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3BACB" w14:textId="77777777" w:rsidR="00513EA3" w:rsidRPr="004E05B1" w:rsidRDefault="00513EA3" w:rsidP="00513EA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4E05B1">
        <w:rPr>
          <w:rFonts w:ascii="Times New Roman" w:hAnsi="Times New Roman" w:cs="Times New Roman"/>
          <w:sz w:val="24"/>
          <w:szCs w:val="24"/>
        </w:rPr>
        <w:t xml:space="preserve">Lietuvos medienos pramonės įmonių asociacijos „Lietuvos mediena“ </w:t>
      </w:r>
      <w:r w:rsidRPr="004E05B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direktorius</w:t>
      </w:r>
    </w:p>
    <w:p w14:paraId="7171DA6E" w14:textId="77777777" w:rsidR="00513EA3" w:rsidRPr="004E05B1" w:rsidRDefault="00513EA3" w:rsidP="00513EA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4E05B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Raimundas Beinortas</w:t>
      </w:r>
    </w:p>
    <w:p w14:paraId="37D5A240" w14:textId="77777777" w:rsidR="00513EA3" w:rsidRPr="004E05B1" w:rsidRDefault="00513EA3" w:rsidP="00513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C7DF5" w14:textId="77777777" w:rsidR="00513EA3" w:rsidRDefault="00513EA3" w:rsidP="00BF0E8E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DCB843C" w14:textId="77777777" w:rsidR="00513EA3" w:rsidRDefault="00513EA3" w:rsidP="00BF0E8E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38D146BE" w14:textId="77777777" w:rsidR="00513EA3" w:rsidRDefault="00513EA3" w:rsidP="00BF0E8E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1373EF95" w14:textId="039CFE37" w:rsidR="00BF0E8E" w:rsidRDefault="00BF0E8E" w:rsidP="00BF0E8E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F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Medienos produktų importo ir eksporto 2021 m. I pusmečio analizė</w:t>
      </w:r>
    </w:p>
    <w:p w14:paraId="6E038D4C" w14:textId="77777777" w:rsidR="004E05B1" w:rsidRPr="00BF0E8E" w:rsidRDefault="004E05B1" w:rsidP="00BF0E8E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</w:p>
    <w:p w14:paraId="61BAF2E1" w14:textId="69082382" w:rsidR="00BF0E8E" w:rsidRPr="004E05B1" w:rsidRDefault="004E05B1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0"/>
          <w:szCs w:val="20"/>
          <w:lang w:eastAsia="lt-LT"/>
        </w:rPr>
      </w:pPr>
      <w:r w:rsidRPr="004E05B1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lt-LT"/>
        </w:rPr>
        <w:t>Statistikos departamento duomenimis, pirmą 2021 m. pusmetį, lyginant su 2020 m.</w:t>
      </w:r>
      <w:r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lt-LT"/>
        </w:rPr>
        <w:t xml:space="preserve"> </w:t>
      </w:r>
      <w:r w:rsidRPr="004E05B1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lt-LT"/>
        </w:rPr>
        <w:t>tuo pačiu laikotarpiu, Lietuvos eksportas padidėjo 18,8 % ir siekė 15,7 mlrd. Eur, o importas– 24,4 </w:t>
      </w:r>
      <w:r w:rsidRPr="004E05B1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val="en-US" w:eastAsia="lt-LT"/>
        </w:rPr>
        <w:t>% </w:t>
      </w:r>
      <w:r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lt-LT"/>
        </w:rPr>
        <w:t>ir siekė</w:t>
      </w:r>
      <w:r w:rsidRPr="004E05B1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lt-LT"/>
        </w:rPr>
        <w:t xml:space="preserve"> 16,9 mlrd. Eur. Lietuvos užsienio prekybos deficitas sudarė 1,2 mlrd. Eur ir buvo tris kartus didesnis nei 2020 m. pirmą pusmetį</w:t>
      </w:r>
      <w:r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lt-LT"/>
        </w:rPr>
        <w:t>.</w:t>
      </w:r>
    </w:p>
    <w:p w14:paraId="5C049414" w14:textId="4B9A385E" w:rsidR="00BF0E8E" w:rsidRPr="00BF0E8E" w:rsidRDefault="00BF0E8E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</w:p>
    <w:p w14:paraId="36B1A426" w14:textId="628BD885" w:rsidR="00BF0E8E" w:rsidRPr="00800F3A" w:rsidRDefault="00BF0E8E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Prekyba mediena bei jos gaminiais (įskaitant popierių ir jo produktus)</w:t>
      </w:r>
      <w:r w:rsidR="00164BFC"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pirmą</w:t>
      </w:r>
      <w:r w:rsidR="00164BFC"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2021 m.</w:t>
      </w:r>
      <w:r w:rsidR="00164BFC"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pusmetį</w:t>
      </w:r>
      <w:r w:rsidR="00164BFC"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augo sparčiau nei bendra užsienio prekyba. Lietuvos užsienio prekybos apyvarta (eksportas</w:t>
      </w:r>
      <w:r w:rsidR="00800F3A"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+</w:t>
      </w:r>
      <w:r w:rsidR="00800F3A"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importas) mediena bei jos gaminiais padidėjo 29 % ir sudarė 2,87 mlrd. Eur. Eksportuojamos produkcijos vertė buvo daugiau nei du kartus didesnė </w:t>
      </w:r>
      <w:r w:rsidR="007F342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už</w:t>
      </w:r>
      <w:r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importuojamų prekių, o teigiamas prekybos saldo per metus nuo 0,85 mlrd. Eur padidėjo iki 1,09 mlrd. Eur.</w:t>
      </w:r>
    </w:p>
    <w:p w14:paraId="2445B7CC" w14:textId="63C6842A" w:rsidR="00BF0E8E" w:rsidRPr="004E05B1" w:rsidRDefault="00BF0E8E" w:rsidP="00800F3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lt-LT"/>
        </w:rPr>
      </w:pPr>
      <w:r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pusmetį eksportuotų medienos bei jos gaminių (įskaitant popierių ir jo produktus) vertė padidėjo 29 % iki 1,98 mlrd. Eur. </w:t>
      </w:r>
      <w:r w:rsid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Daugiausiai tam įtakos </w:t>
      </w:r>
      <w:r w:rsidR="00800F3A" w:rsidRPr="007F342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turėjo 30 % </w:t>
      </w:r>
      <w:r w:rsidR="00986AD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išaugusi</w:t>
      </w:r>
      <w:r w:rsidR="00800F3A" w:rsidRPr="007F342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išvežtų baldų, 42</w:t>
      </w:r>
      <w:r w:rsid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% pjautinės medienos ir</w:t>
      </w:r>
      <w:r w:rsidR="00800F3A"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37 % dailidžių bei stalių </w:t>
      </w:r>
      <w:r w:rsidR="00800F3A" w:rsidRPr="007F342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gaminių eksport</w:t>
      </w:r>
      <w:r w:rsidR="007F3426" w:rsidRPr="007F342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 vertė</w:t>
      </w:r>
      <w:r w:rsidR="00800F3A" w:rsidRPr="007F342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7F3426" w:rsidRPr="007F342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Per 2021 m. pirmą pusmetį sumažėjo tik medienos granulių ir briketų eksportas.</w:t>
      </w:r>
      <w:r w:rsidR="007F3426"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7F342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</w:t>
      </w:r>
      <w:r w:rsidR="007F3426"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edienos bei jos gaminių (įskaitant popierių ir jo produktus)</w:t>
      </w:r>
      <w:r w:rsidR="007F342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00F3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eksportas augo sparčiau nei bendras šalies, todėl jo dalis bendrame eksporte per metus padidėjo nuo 11,6 % iki 12,6 %.</w:t>
      </w:r>
      <w:r w:rsidR="00800F3A" w:rsidRPr="00800F3A"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  <w:t xml:space="preserve"> </w:t>
      </w:r>
    </w:p>
    <w:p w14:paraId="21A8D831" w14:textId="67E6DF44" w:rsidR="00BF0E8E" w:rsidRPr="00F93F03" w:rsidRDefault="00BF0E8E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Vokietijos rink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 išliko svarbiausia ir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šią šalį 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parduotų medienos 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bei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jos gaminių vertė sudarė 254 mln. Eur, t.y. 37 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daugiau nei 2020 m. Eksportas į Švedij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padidėjo 10 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 202 mln. Eur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į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Jungtinę Karalystę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-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49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 149 mln. Eur, Norvegiją – 14 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 146 mln. Eur, Daniją – 28 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 140 mln. Eur, Lenkiją – 47 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 121 mln. Eur, Latviją – 23 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 115 mln. Eur. Labiausiai (78 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 augo eksportas į JAV</w:t>
      </w:r>
      <w:r w:rsidR="00C90915" w:rsidRPr="00C909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C90915"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kur 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parduotų prekių vertė sudarė 109 mln. Eur.</w:t>
      </w:r>
    </w:p>
    <w:p w14:paraId="2810CC35" w14:textId="5725FD50" w:rsidR="00BF0E8E" w:rsidRPr="004E05B1" w:rsidRDefault="00BF0E8E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lt-LT"/>
        </w:rPr>
      </w:pP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Bendras Lietuvos importas 2021 m. pirmąjį pusmetį padidėjo 24 %, o </w:t>
      </w:r>
      <w:r w:rsidR="00F93F03"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 bei jos gaminių (įskaitant popierių ir jo produktus)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30 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F93F03"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F93F03"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Šios produkcijos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dalis bendrame importe nuo 5,0 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F93F03"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išaugo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5,3 %</w:t>
      </w:r>
      <w:r w:rsidR="00F93F03"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siekė 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0,89 mlrd. Eur.</w:t>
      </w:r>
      <w:r w:rsidR="00F93F03"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Spartų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importo augim</w:t>
      </w:r>
      <w:r w:rsidR="00F93F03"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F93F03"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didžiąja dalimi nulėmė 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66 % padidėjusi įvežtos pjautinės medienos vertė. Kiek mažesnę įtaką turėjo 30 </w:t>
      </w:r>
      <w:r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F93F03" w:rsidRPr="00F93F0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F93F03"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išaug</w:t>
      </w:r>
      <w:r w:rsid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ęs</w:t>
      </w:r>
      <w:r w:rsidR="00F93F03"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baldų importas</w:t>
      </w:r>
      <w:r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</w:t>
      </w:r>
      <w:r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laušų plokščių </w:t>
      </w:r>
      <w:r w:rsid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įvežta</w:t>
      </w:r>
      <w:r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54 </w:t>
      </w:r>
      <w:r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1349C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</w:t>
      </w:r>
      <w:r w:rsidR="001349CF"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daugiau</w:t>
      </w:r>
      <w:r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o </w:t>
      </w:r>
      <w:r w:rsid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</w:t>
      </w:r>
      <w:r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drožlių ir OSB plokščių – 42 </w:t>
      </w:r>
      <w:r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bet dėl mažesnių verčių jų įtaka bendram importo augimui buvo </w:t>
      </w:r>
      <w:r w:rsidR="001A6827"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ne tokia žymi</w:t>
      </w:r>
      <w:r w:rsidRPr="001A68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14:paraId="2776DE67" w14:textId="0F2279FA" w:rsidR="00BF0E8E" w:rsidRDefault="00BF0E8E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bei jos gaminių (įskaitant popierių ir jo produktus) daugiausiai įvežta iš Lenkijos – už 189 mln. Eur. Šių prekių </w:t>
      </w:r>
      <w:r w:rsidR="001349CF"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importas </w:t>
      </w:r>
      <w:r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Baltarusijos </w:t>
      </w:r>
      <w:r w:rsidR="001349CF"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siekė</w:t>
      </w:r>
      <w:r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141 mln. Eur</w:t>
      </w:r>
      <w:r w:rsidR="001349CF"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 Latvijos</w:t>
      </w:r>
      <w:r w:rsidR="001349CF"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- </w:t>
      </w:r>
      <w:r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93 mln. Eur</w:t>
      </w:r>
      <w:r w:rsidR="001349CF"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Rusijos</w:t>
      </w:r>
      <w:r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–</w:t>
      </w:r>
      <w:r w:rsidR="001349CF"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84 mln. Eur. Iš importui svarbesnių šalių, lėčiausiai – 13% didėjo iš Vokietijos įvežamų prekių vertė</w:t>
      </w:r>
      <w:r w:rsidR="001349CF"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per </w:t>
      </w:r>
      <w:r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pusmetį jų </w:t>
      </w:r>
      <w:r w:rsidR="001349CF"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importuota</w:t>
      </w:r>
      <w:r w:rsidRPr="001349C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už 65 mln. Eur.</w:t>
      </w:r>
    </w:p>
    <w:p w14:paraId="38AE310E" w14:textId="77777777" w:rsidR="00620E81" w:rsidRDefault="00620E81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0F241EC2" w14:textId="77777777" w:rsidR="002F3D2C" w:rsidRPr="002F3D2C" w:rsidRDefault="002F3D2C" w:rsidP="002F3D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3D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Apvalioji padarinė mediena</w:t>
      </w:r>
    </w:p>
    <w:p w14:paraId="77BCC01B" w14:textId="793CDFC7" w:rsidR="002F3D2C" w:rsidRPr="007B0D15" w:rsidRDefault="002F3D2C" w:rsidP="007B0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7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eastAsia="lt-LT"/>
        </w:rPr>
        <w:t>Eksportas.</w:t>
      </w:r>
      <w:r w:rsidRPr="00D8765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lt-LT"/>
        </w:rPr>
        <w:t xml:space="preserve"> </w:t>
      </w:r>
      <w:r w:rsidRPr="00D876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Pirmą 2021 m. pusmetį eksportuota 0,83 mln. m³ apvaliosios padarinės (neskaitant malkų) medienos, arba 10 % mažiau nei prieš metus. Eksportas nuo 449 tūkst. m³ pirmą ketvirtį sumažėjo </w:t>
      </w:r>
      <w:r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>iki 386 tūkst. m³</w:t>
      </w:r>
      <w:r w:rsidR="00D87653"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antrąjį</w:t>
      </w:r>
      <w:r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kas yra 11 </w:t>
      </w:r>
      <w:r w:rsidRPr="007B0D1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%</w:t>
      </w:r>
      <w:r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mažiau nei 2020 m.</w:t>
      </w:r>
    </w:p>
    <w:p w14:paraId="1F22BE87" w14:textId="55F330F3" w:rsidR="002F3D2C" w:rsidRPr="00CC2AF7" w:rsidRDefault="007B0D15" w:rsidP="007B0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Latvija </w:t>
      </w:r>
      <w:r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keletą metų iš eilės išlieka didžiausia eksporto rinka Lietuvos apvaliajai padarinei medienai, </w:t>
      </w:r>
      <w:r w:rsidRPr="007B0D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kur šios produkcijos išvežama daugiau nei pusė užsienio rinkose parduodamo kiekio. Taip pat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nusistovėjęs</w:t>
      </w:r>
      <w:r w:rsidRPr="007B0D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eksportuojamas medienos kiekis- </w:t>
      </w:r>
      <w:r w:rsidR="002F3D2C"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 pusmetį </w:t>
      </w:r>
      <w:r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šią šalį parduota </w:t>
      </w:r>
      <w:r w:rsidR="002F3D2C"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>540 tūkst. m³</w:t>
      </w:r>
      <w:r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</w:t>
      </w:r>
      <w:r w:rsidR="002F3D2C"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</w:t>
      </w:r>
      <w:r w:rsidR="002F3D2C" w:rsidRPr="007B0D1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%</w:t>
      </w:r>
      <w:r w:rsidR="002F3D2C"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maž</w:t>
      </w:r>
      <w:r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="002F3D2C" w:rsidRPr="007B0D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nei 2020 </w:t>
      </w:r>
      <w:r w:rsidR="002F3D2C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Iš šio kiekio 246 tūkst. m³ išvežti antrą </w:t>
      </w:r>
      <w:r w:rsidR="00CC2AF7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 w:rsidR="002F3D2C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ketvirtį. </w:t>
      </w:r>
      <w:r w:rsidR="00CC2AF7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Apie pusę eksporto sudarė rąstai, taip pat nemaža dalis teko popiermedžiams. Per </w:t>
      </w:r>
      <w:r w:rsidR="00CC2AF7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pusmetį</w:t>
      </w:r>
      <w:r w:rsidR="002F3D2C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CC2AF7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>šią šalį</w:t>
      </w:r>
      <w:r w:rsidR="002F3D2C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eksportuota 439 tūkst. m³ spygliuočių </w:t>
      </w:r>
      <w:r w:rsidR="00CC2AF7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>ir 102 tūkst. m³</w:t>
      </w:r>
      <w:r w:rsidR="002F3D2C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C2AF7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2F3D2C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apuočių </w:t>
      </w:r>
      <w:r w:rsidR="00CC2AF7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apvaliosios padarinės </w:t>
      </w:r>
      <w:r w:rsidR="002F3D2C"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medienos. </w:t>
      </w:r>
    </w:p>
    <w:p w14:paraId="12F3F81E" w14:textId="59311B12" w:rsidR="002F3D2C" w:rsidRPr="00AA2097" w:rsidRDefault="00CC2AF7" w:rsidP="002F3D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2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Apvaliosios padarinės </w:t>
      </w:r>
      <w:r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medienos eksportas į Lenkiją 2021 m. I pusmetį išliko panašus kaip ir prieš metus, t.y. siekė </w:t>
      </w:r>
      <w:r w:rsidR="002F3D2C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136 tūkst. m³. Antrą ketvirtį </w:t>
      </w:r>
      <w:r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>šios šalies rinkoje pardavimai susitraukė</w:t>
      </w:r>
      <w:r w:rsidR="00AA2097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F3D2C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61 tūkst. m³. Didesnę </w:t>
      </w:r>
      <w:r w:rsidR="00AA2097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>į Lenkiją išvežto</w:t>
      </w:r>
      <w:r w:rsidR="002F3D2C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medienos kiekio </w:t>
      </w:r>
      <w:r w:rsid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dalį </w:t>
      </w:r>
      <w:r w:rsidR="002F3D2C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>sudarė spygliuočių popier</w:t>
      </w:r>
      <w:r w:rsidR="00AA2097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medžiai</w:t>
      </w:r>
      <w:r w:rsidR="002F3D2C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84 tūkst. m³. Spygliuočių rąstų </w:t>
      </w:r>
      <w:r w:rsidR="00AA2097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eksportuota </w:t>
      </w:r>
      <w:r w:rsidR="002F3D2C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>labai mažai</w:t>
      </w:r>
      <w:r w:rsidR="00AA2097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>, l</w:t>
      </w:r>
      <w:r w:rsidR="002F3D2C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apuočių </w:t>
      </w:r>
      <w:r w:rsidR="00AA2097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apvaliosios </w:t>
      </w:r>
      <w:r w:rsidR="002F3D2C" w:rsidRPr="00AA2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medienos eksportas sumažėjo dešimtadaliu iki 52 tūkst. m³. </w:t>
      </w:r>
    </w:p>
    <w:p w14:paraId="34825DC8" w14:textId="79E3B7B4" w:rsidR="002F3D2C" w:rsidRPr="00131B90" w:rsidRDefault="00100CE3" w:rsidP="002F3D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0CE3">
        <w:rPr>
          <w:rFonts w:ascii="Times New Roman" w:eastAsia="Times New Roman" w:hAnsi="Times New Roman" w:cs="Times New Roman"/>
          <w:sz w:val="24"/>
          <w:szCs w:val="24"/>
          <w:lang w:eastAsia="lt-LT"/>
        </w:rPr>
        <w:t>Nuo metų pradžios į Švediją išvežtas apvaliosios padarinės medienos kiekis siekė 64 tūkst. m³, arba</w:t>
      </w:r>
      <w:r w:rsidR="002F3D2C" w:rsidRPr="00100C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penktadaliu mažiau nei 2020 m. </w:t>
      </w:r>
      <w:r w:rsidR="004C3AEE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 šio kiekio antrą ketvirtį eksportuoti </w:t>
      </w:r>
      <w:r w:rsidR="002F3D2C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29 tūkst. m³ </w:t>
      </w:r>
      <w:r w:rsidR="004C3AEE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>arba</w:t>
      </w:r>
      <w:r w:rsidR="002F3D2C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ketvirtadaliu maž</w:t>
      </w:r>
      <w:r w:rsidR="004C3AEE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="002F3D2C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nei prieš metus. Spygliuočių popier</w:t>
      </w:r>
      <w:r w:rsidR="004C3AEE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</w:t>
      </w:r>
      <w:r w:rsidR="002F3D2C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eksportas sumažėjo nuo 34 tūkst. m³ 2020 m. iki 17 tūkst. m³</w:t>
      </w:r>
      <w:r w:rsidR="004C3AEE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o </w:t>
      </w:r>
      <w:r w:rsidR="002F3D2C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beržo </w:t>
      </w:r>
      <w:r w:rsidR="004C3AEE" w:rsidRPr="004C3A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išliko </w:t>
      </w:r>
      <w:r w:rsidR="004C3AEE" w:rsidRPr="00131B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panašiame lygyje ir </w:t>
      </w:r>
      <w:r w:rsidR="002F3D2C" w:rsidRPr="00131B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siekė 47 tūkst. m³. </w:t>
      </w:r>
    </w:p>
    <w:p w14:paraId="0854950E" w14:textId="7F68D155" w:rsidR="002F3D2C" w:rsidRPr="002442DA" w:rsidRDefault="002F3D2C" w:rsidP="002F3D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1B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Suomijos rinkoje </w:t>
      </w:r>
      <w:r w:rsidR="00131B90" w:rsidRPr="00131B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 w:rsidRPr="00131B90">
        <w:rPr>
          <w:rFonts w:ascii="Times New Roman" w:eastAsia="Times New Roman" w:hAnsi="Times New Roman" w:cs="Times New Roman"/>
          <w:sz w:val="24"/>
          <w:szCs w:val="24"/>
          <w:lang w:eastAsia="lt-LT"/>
        </w:rPr>
        <w:t>pirmą ketvirtį medienos parduota ypatingai mažai – 14 tūkst. m³</w:t>
      </w:r>
      <w:r w:rsidR="004C3AEE" w:rsidRPr="00131B90">
        <w:rPr>
          <w:rFonts w:ascii="Times New Roman" w:eastAsia="Times New Roman" w:hAnsi="Times New Roman" w:cs="Times New Roman"/>
          <w:sz w:val="24"/>
          <w:szCs w:val="24"/>
          <w:lang w:eastAsia="lt-LT"/>
        </w:rPr>
        <w:t>, tačiau a</w:t>
      </w:r>
      <w:r w:rsidRPr="00131B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ntrą ketvirtį eksportas </w:t>
      </w:r>
      <w:r w:rsidR="004C3AEE"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>atsigavo ir išaugo</w:t>
      </w:r>
      <w:r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21 tūkst. m³. Nepaisant to</w:t>
      </w:r>
      <w:r w:rsidR="00131B90"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šis kiekis buvo du kartus mažesnis </w:t>
      </w:r>
      <w:r w:rsidR="009714CD"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>nei</w:t>
      </w:r>
      <w:r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2020 m. Kaip ir prieš metus didžiąją dalį (19 tūkst. m³) sudarė spygliuočių popier</w:t>
      </w:r>
      <w:r w:rsidR="004C3AEE"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medžiai, kurių</w:t>
      </w:r>
      <w:r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eksportas per metus sumažėjo 75 %</w:t>
      </w:r>
      <w:r w:rsidR="00131B90"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Tačiau du su puse karto iki 17 tūkst. m³ </w:t>
      </w:r>
      <w:r w:rsidR="002442DA"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padidėjo </w:t>
      </w:r>
      <w:r w:rsidR="00131B90"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>išvežamas l</w:t>
      </w:r>
      <w:r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apuočių </w:t>
      </w:r>
      <w:r w:rsidR="00131B90"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>popiermedžių kiekis</w:t>
      </w:r>
      <w:r w:rsidRPr="002442D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FE6F3EF" w14:textId="0CA86A07" w:rsidR="002F3D2C" w:rsidRPr="002F3D2C" w:rsidRDefault="00990879" w:rsidP="002F3D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  <w:r w:rsidRPr="00990879">
        <w:rPr>
          <w:rFonts w:ascii="Times New Roman" w:eastAsia="Times New Roman" w:hAnsi="Times New Roman" w:cs="Times New Roman"/>
          <w:sz w:val="24"/>
          <w:szCs w:val="24"/>
          <w:lang w:eastAsia="lt-LT"/>
        </w:rPr>
        <w:t>Pastaruosius pora metų apvaliosios padarinės medienos e</w:t>
      </w:r>
      <w:r w:rsidR="002F3D2C" w:rsidRPr="009908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ksportas į Kiniją mažėja. </w:t>
      </w:r>
      <w:r w:rsidR="00D83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 </w:t>
      </w:r>
      <w:r w:rsidR="002F3D2C" w:rsidRPr="00990879"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</w:t>
      </w:r>
      <w:r w:rsidR="00D83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pirmą pusmetį</w:t>
      </w:r>
      <w:r w:rsidR="002F3D2C" w:rsidRPr="009908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Pr="00990879">
        <w:rPr>
          <w:rFonts w:ascii="Times New Roman" w:eastAsia="Times New Roman" w:hAnsi="Times New Roman" w:cs="Times New Roman"/>
          <w:sz w:val="24"/>
          <w:szCs w:val="24"/>
          <w:lang w:eastAsia="lt-LT"/>
        </w:rPr>
        <w:t>šią šalį</w:t>
      </w:r>
      <w:r w:rsidR="002F3D2C" w:rsidRPr="009908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išvežta 114 tūkst. m³</w:t>
      </w:r>
      <w:r w:rsidRPr="009908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D83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="002F3D2C" w:rsidRPr="009908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</w:t>
      </w:r>
      <w:r w:rsid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>eksportuota</w:t>
      </w:r>
      <w:r w:rsidR="002F3D2C" w:rsidRPr="009908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40 tūkst. m</w:t>
      </w:r>
      <w:r w:rsidR="002F3D2C" w:rsidRPr="00D83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³. 2021 m. </w:t>
      </w:r>
      <w:r w:rsidR="00D83AC0" w:rsidRPr="00D83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eksportas ir toliau mažėjo </w:t>
      </w:r>
      <w:r w:rsidR="004F2004">
        <w:rPr>
          <w:rFonts w:ascii="Times New Roman" w:eastAsia="Times New Roman" w:hAnsi="Times New Roman" w:cs="Times New Roman"/>
          <w:sz w:val="24"/>
          <w:szCs w:val="24"/>
          <w:lang w:eastAsia="lt-LT"/>
        </w:rPr>
        <w:t>susitraukdamas</w:t>
      </w:r>
      <w:r w:rsidR="00D83AC0" w:rsidRPr="00D83A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</w:t>
      </w:r>
      <w:r w:rsidR="002F3D2C" w:rsidRPr="00D83AC0">
        <w:rPr>
          <w:rFonts w:ascii="Times New Roman" w:eastAsia="Times New Roman" w:hAnsi="Times New Roman" w:cs="Times New Roman"/>
          <w:sz w:val="24"/>
          <w:szCs w:val="24"/>
          <w:lang w:eastAsia="lt-LT"/>
        </w:rPr>
        <w:t>28 tūkst. m³.</w:t>
      </w:r>
      <w:r w:rsidR="004F2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Nors antrą ketvirtį </w:t>
      </w:r>
      <w:r w:rsidR="004F2004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pardavimas buvo aktyvesnis ir siekė 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17 tūkst. m³, </w:t>
      </w:r>
      <w:r w:rsidR="009213E4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tačiau tai 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 tiek </w:t>
      </w:r>
      <w:r w:rsidR="009213E4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buvo 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23 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%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mažiau nei 2020 m. Spygliuočių rąstų eksportas</w:t>
      </w:r>
      <w:r w:rsidR="009213E4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>, kaip ir pernai, sumažėjo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13E4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siekė 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>21 tūkst. m³</w:t>
      </w:r>
      <w:r w:rsidR="009213E4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13E4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>o l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>apuočių rąstų</w:t>
      </w:r>
      <w:r w:rsid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13E4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>šiek tiek padidėjo</w:t>
      </w:r>
      <w:r w:rsidR="002F3D2C" w:rsidRPr="009213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7 tūkst. m³.  </w:t>
      </w:r>
    </w:p>
    <w:p w14:paraId="4A28D3FE" w14:textId="719B694F" w:rsidR="00C430AE" w:rsidRPr="002F3D2C" w:rsidRDefault="002F3D2C" w:rsidP="00C430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1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Importas</w:t>
      </w:r>
      <w:r w:rsidRPr="00AA6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.</w:t>
      </w:r>
      <w:r w:rsidRPr="00AA68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Apvaliosios padarinės medienos per </w:t>
      </w:r>
      <w:r w:rsidR="00AA683C" w:rsidRPr="00AA68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pirmą </w:t>
      </w:r>
      <w:r w:rsidRPr="00AA683C">
        <w:rPr>
          <w:rFonts w:ascii="Times New Roman" w:eastAsia="Times New Roman" w:hAnsi="Times New Roman" w:cs="Times New Roman"/>
          <w:sz w:val="24"/>
          <w:szCs w:val="24"/>
          <w:lang w:eastAsia="lt-LT"/>
        </w:rPr>
        <w:t>pusmetį importuota 123 tūkst. m³</w:t>
      </w:r>
      <w:r w:rsidR="00AA683C" w:rsidRPr="00AA68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arba, lyginant su tuo pačiu 2020 m. </w:t>
      </w:r>
      <w:r w:rsidR="00AA683C" w:rsidRPr="00C430AE">
        <w:rPr>
          <w:rFonts w:ascii="Times New Roman" w:eastAsia="Times New Roman" w:hAnsi="Times New Roman" w:cs="Times New Roman"/>
          <w:sz w:val="24"/>
          <w:szCs w:val="24"/>
          <w:lang w:eastAsia="lt-LT"/>
        </w:rPr>
        <w:t>laikotarpiu, ketvirtadaliu mažiau</w:t>
      </w:r>
      <w:r w:rsidRPr="00C430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430AE" w:rsidRPr="00C430AE">
        <w:rPr>
          <w:rFonts w:ascii="Times New Roman" w:eastAsia="Times New Roman" w:hAnsi="Times New Roman" w:cs="Times New Roman"/>
          <w:sz w:val="24"/>
          <w:szCs w:val="24"/>
          <w:lang w:eastAsia="lt-LT"/>
        </w:rPr>
        <w:t>Didžiausią įtaką importo mažėjimui turėjo sustojęs apvaliosios padarinės medienos importas iš Baltarusijos. Pernai per pirmą pusmetį iš šios šalies buvo įvežta 83 tūkst. m³ medienos.</w:t>
      </w:r>
    </w:p>
    <w:p w14:paraId="0C5AB6D1" w14:textId="0D9CB9A2" w:rsidR="002F3D2C" w:rsidRDefault="00EA553E" w:rsidP="002F3D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A553E">
        <w:rPr>
          <w:rFonts w:ascii="Times New Roman" w:eastAsia="Times New Roman" w:hAnsi="Times New Roman" w:cs="Times New Roman"/>
          <w:sz w:val="24"/>
          <w:szCs w:val="24"/>
          <w:lang w:eastAsia="lt-LT"/>
        </w:rPr>
        <w:t>Kaip ir pernai, i</w:t>
      </w:r>
      <w:r w:rsidR="002F3D2C" w:rsidRPr="00EA553E">
        <w:rPr>
          <w:rFonts w:ascii="Times New Roman" w:eastAsia="Times New Roman" w:hAnsi="Times New Roman" w:cs="Times New Roman"/>
          <w:sz w:val="24"/>
          <w:szCs w:val="24"/>
          <w:lang w:eastAsia="lt-LT"/>
        </w:rPr>
        <w:t>š Lenkijos importuoti tik spygliuočių rąstai</w:t>
      </w:r>
      <w:r w:rsidRPr="00EA553E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kurių įvežta 84 tūkst. m³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arba trečdaliu mažiau</w:t>
      </w:r>
      <w:r w:rsidR="002F3D2C" w:rsidRPr="00EA55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507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Apvaliosios </w:t>
      </w:r>
      <w:r w:rsidR="00D507AA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padarinės medienos i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mportas iš Latvijos, lyginant su 2020 m.</w:t>
      </w:r>
      <w:r w:rsidR="00D507AA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pirmu pusmečiu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išaugo beveik du kartus iki 36 tūkst. m³. Pirmą ketvirtį </w:t>
      </w:r>
      <w:r w:rsidR="00D507AA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įvežtas panašus kiekis, kaip ir </w:t>
      </w:r>
      <w:r w:rsid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 metus</w:t>
      </w:r>
      <w:r w:rsidR="00D507AA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11 tūkst. m³ medienos, </w:t>
      </w:r>
      <w:r w:rsidR="00D507AA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tačiau a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ntrą ketvirtį </w:t>
      </w:r>
      <w:r w:rsidR="00D507AA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importuojami kiekiai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507AA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sparčiai augo ir v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ien per birželio mėn. įvežta 12 tūkst. m³</w:t>
      </w:r>
      <w:r w:rsidR="00D507AA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D04D9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Kaip ir pernai, iš šios šalies daugiausiai buvo importuota lapuočių rąstų. Iš Rusijos per pirmą 2021 m. pusmetį įvežtas kiekis buvo dvigubai mažesnis nei 2020 m.: p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irmą ketvirtį </w:t>
      </w:r>
      <w:r w:rsidR="006D04D9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importuota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1,5 tūkst. m³</w:t>
      </w:r>
      <w:r w:rsidR="006D04D9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antrą- 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1,7 tūkst. m³. Visą importą iš </w:t>
      </w:r>
      <w:r w:rsidR="006D04D9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>šios šalies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sudarė beržo</w:t>
      </w:r>
      <w:r w:rsidR="006D04D9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apvalioji </w:t>
      </w:r>
      <w:r w:rsidR="002F3D2C" w:rsidRPr="006D0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mediena. </w:t>
      </w:r>
    </w:p>
    <w:p w14:paraId="508A43A2" w14:textId="77777777" w:rsidR="00620E81" w:rsidRPr="006D04D9" w:rsidRDefault="00620E81" w:rsidP="002F3D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E33518" w14:textId="77777777" w:rsidR="00E17DFB" w:rsidRPr="006D04D9" w:rsidRDefault="00E17DFB" w:rsidP="002F3D2C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6D04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Pjautinė mediena</w:t>
      </w:r>
    </w:p>
    <w:p w14:paraId="2678A3F9" w14:textId="62325A69" w:rsidR="00E17DFB" w:rsidRDefault="00E17DFB" w:rsidP="002F3D2C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A608A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Eksportas.</w:t>
      </w:r>
      <w:r w:rsidR="001349CF" w:rsidRPr="00A608A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A608A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2021 m. pusmetį eksportuota 640 tūkst. m³ pjautinės medienos, t.y. 3 % daugiau nei 2020 m. Antrą ketvirtį </w:t>
      </w:r>
      <w:r w:rsidR="00A608A6" w:rsidRPr="00A608A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išvežtas</w:t>
      </w:r>
      <w:r w:rsidRPr="00A608A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pjautinės medienos kiekis (343 tūkst. m³), kaip ir įprasta, buvo didesnis nei </w:t>
      </w:r>
      <w:r w:rsidRPr="006B38B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pirmą. Eksport</w:t>
      </w:r>
      <w:r w:rsidR="006B38B2" w:rsidRPr="006B38B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 augimą didžiąja dalimi lėmė 38 % išaugęs lapuočių pjautinės medienos eksportas. Jis pirmą šių metų </w:t>
      </w:r>
      <w:r w:rsidRPr="006B38B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pusmetį </w:t>
      </w:r>
      <w:r w:rsidR="006B38B2" w:rsidRPr="006B38B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siekė</w:t>
      </w:r>
      <w:r w:rsidRPr="006B38B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153 tūkst. m³</w:t>
      </w:r>
      <w:r w:rsidR="006B38B2" w:rsidRPr="006B38B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: </w:t>
      </w:r>
      <w:r w:rsid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per sausio – kovo mėn.</w:t>
      </w:r>
      <w:r w:rsidRPr="006B38B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eksportuota 64 tūkst. m³, o </w:t>
      </w:r>
      <w:r w:rsid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balandžio – birželio mėn.</w:t>
      </w:r>
      <w:r w:rsidRPr="006B38B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D69C5"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išvežta</w:t>
      </w:r>
      <w:r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88 tūkst. m³. </w:t>
      </w:r>
      <w:r w:rsidR="001D69C5"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pygliuočių</w:t>
      </w:r>
      <w:r w:rsidR="001D69C5"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pjautinės </w:t>
      </w:r>
      <w:r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</w:t>
      </w:r>
      <w:r w:rsidR="001D69C5"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pusmetį </w:t>
      </w:r>
      <w:r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eksportuota 488 tūkst. m³, </w:t>
      </w:r>
      <w:r w:rsidR="001D69C5"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kas yra</w:t>
      </w:r>
      <w:r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4 % mažiau nei 2020 m.</w:t>
      </w:r>
      <w:r w:rsidR="001D69C5"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šio kiekio </w:t>
      </w:r>
      <w:r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ketvirtį išvežta 233 tūkst. m³, </w:t>
      </w:r>
      <w:r w:rsidR="001D69C5"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</w:t>
      </w:r>
      <w:r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ntrą</w:t>
      </w:r>
      <w:r w:rsidR="001D69C5"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- </w:t>
      </w:r>
      <w:r w:rsidRPr="001D69C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254 tūkst. m³. </w:t>
      </w:r>
    </w:p>
    <w:p w14:paraId="7D376184" w14:textId="316E22E2" w:rsidR="00E17DFB" w:rsidRPr="004E05B1" w:rsidRDefault="001D69C5" w:rsidP="006C17B7">
      <w:pPr>
        <w:shd w:val="clear" w:color="auto" w:fill="FFFFFF" w:themeFill="background1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2020 m. Kinija buvo pagrindin</w:t>
      </w:r>
      <w:r w:rsid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spygliuočių pjautinės medienos rinka, tačiau </w:t>
      </w:r>
      <w:r w:rsidR="00CE69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2021 m. iš šią šalį parduodamos </w:t>
      </w:r>
      <w:r w:rsidR="00CE69F3" w:rsidRPr="00CE69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produkcijos kiekiai drastiškai sumažėjo: pirmą ketvirtį eksportuota 9,3 tūkst. m³, antrą- 6,6 tūkst. m³.</w:t>
      </w:r>
      <w:r w:rsidR="00CE69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Taigi, </w:t>
      </w:r>
      <w:r w:rsid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šią poziciją šiemet </w:t>
      </w:r>
      <w:r w:rsid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perėmė</w:t>
      </w:r>
      <w:r w:rsidR="006C17B7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17DFB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Prancūzija</w:t>
      </w:r>
      <w:r w:rsidR="006C17B7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</w:t>
      </w:r>
      <w:r w:rsidR="006C17B7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kur eksportuota</w:t>
      </w:r>
      <w:r w:rsidR="00E17DFB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67 tūkst. m³ </w:t>
      </w:r>
      <w:r w:rsidR="006C17B7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arba 28 % daugiau nei per tą patį 2020 m. laikotarpį. </w:t>
      </w:r>
      <w:r w:rsidR="00E17DFB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Antra pagal svarbą pjautinės spygliuočių medienos eksporto rinka tapo Vokietija</w:t>
      </w:r>
      <w:r w:rsid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Į šią </w:t>
      </w:r>
      <w:r w:rsidR="006C17B7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šalį </w:t>
      </w:r>
      <w:r w:rsidR="00E17DFB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pusmetį parduota 50 tūkst. m³ medienos, kas yra pusantro karto daugiau nei </w:t>
      </w:r>
      <w:r w:rsidR="006C17B7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pernai</w:t>
      </w:r>
      <w:r w:rsidR="00E17DFB" w:rsidRP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6C17B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Tiek pirmą, tiek antrą ketvirtį eksportuota </w:t>
      </w:r>
      <w:r w:rsidR="006C17B7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po </w:t>
      </w:r>
      <w:r w:rsidR="00E17DFB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25 tūkst. m³. Dar sparčiau eksportas augo į Pietų Korėją</w:t>
      </w:r>
      <w:r w:rsidR="00085AC2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kur p</w:t>
      </w:r>
      <w:r w:rsidR="00E17DFB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 pusmetį </w:t>
      </w:r>
      <w:r w:rsidR="00E17DFB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lastRenderedPageBreak/>
        <w:t>spygliuočių pjautinės medienos išvežta 42 tūkst. m³, arba 60 </w:t>
      </w:r>
      <w:r w:rsidR="00E17DFB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085AC2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17DFB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daugiau nei 2020 m. Pardavimų tendencijos Jungtinės Karalystės rinkoje kito priešingai nei kitose pagrindinėse rinkose</w:t>
      </w:r>
      <w:r w:rsidR="00085AC2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 a</w:t>
      </w:r>
      <w:r w:rsidR="00E17DFB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ntrą ketvirtį spygliuočių medienos </w:t>
      </w:r>
      <w:r w:rsidR="00085AC2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eksportuota</w:t>
      </w:r>
      <w:r w:rsidR="00E17DFB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19 tūkst. m³, </w:t>
      </w:r>
      <w:r w:rsidR="00085AC2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arba</w:t>
      </w:r>
      <w:r w:rsidR="00E17DFB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13 </w:t>
      </w:r>
      <w:r w:rsidR="00E17DFB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085AC2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17DFB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mažiau nei pirmą. Iš viso </w:t>
      </w:r>
      <w:r w:rsidR="00085AC2" w:rsidRPr="00085A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šią </w:t>
      </w:r>
      <w:r w:rsidR="00085AC2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šalį</w:t>
      </w:r>
      <w:r w:rsidR="00E17DFB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parduota 41 tūkst. m³ medienos arba 29 </w:t>
      </w:r>
      <w:r w:rsidR="00E17DFB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085AC2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17DFB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daugiau nei </w:t>
      </w:r>
      <w:r w:rsidR="00085AC2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prieš metus</w:t>
      </w:r>
      <w:r w:rsidR="00E17DFB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Latvijos rinkoje pirmą ir antrą ketvirtį parduota atitinkamai 21 tūkst. m³ ir 17 tūkst. m³ spygliuočių </w:t>
      </w:r>
      <w:r w:rsidR="004D3DD8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="00E17DFB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medienos. Dar sparčiau mažėjo </w:t>
      </w:r>
      <w:r w:rsidR="004D3DD8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eksportas </w:t>
      </w:r>
      <w:r w:rsidR="00E17DFB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Daniją – nuo 22 tūkst. m³ pirmą ketvirtį iki 15 tūkst. m³ antrą. Saudo Arabijos rinkoje spygliuočių </w:t>
      </w:r>
      <w:r w:rsidR="004D3DD8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="00E17DFB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 eksportas nuo 6 tūkst. m³ išaugo iki 22 tūkst. m³.</w:t>
      </w:r>
    </w:p>
    <w:p w14:paraId="50A511E4" w14:textId="13F0DCC9" w:rsidR="00E17DFB" w:rsidRPr="004E05B1" w:rsidRDefault="00E17DFB" w:rsidP="00E17DF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lt-LT"/>
        </w:rPr>
      </w:pPr>
      <w:r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Pagrindine pjautinės lapuočių medienos rinka ir toliau išliko Vokietija</w:t>
      </w:r>
      <w:r w:rsidR="004D3DD8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kur parduota net </w:t>
      </w:r>
      <w:r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38</w:t>
      </w:r>
      <w:r w:rsidR="004D3DD8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 </w:t>
      </w:r>
      <w:r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4D3DD8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</w:t>
      </w:r>
      <w:r w:rsidR="004D3DD8" w:rsidRPr="004D3DD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viso </w:t>
      </w:r>
      <w:r w:rsidR="004D3DD8" w:rsidRPr="001719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kiekio</w:t>
      </w:r>
      <w:r w:rsidRPr="001719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Eksportas </w:t>
      </w:r>
      <w:r w:rsidR="004D3DD8" w:rsidRPr="001719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šią šalį antrą ketvirtį, lyginant su pirmu, padidėjo </w:t>
      </w:r>
      <w:r w:rsidRPr="001719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nuo 23 tūkst. m³ iki 35 tūkst. m³</w:t>
      </w:r>
      <w:r w:rsidR="0017191C" w:rsidRPr="001719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o p</w:t>
      </w:r>
      <w:r w:rsidRPr="001719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 pusmetį išvežtas medienos kiekis buvo trečdaliu didesnis nei </w:t>
      </w:r>
      <w:r w:rsidR="0017191C" w:rsidRPr="001719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prieš </w:t>
      </w:r>
      <w:r w:rsidR="0017191C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metus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Dar sparčiau</w:t>
      </w:r>
      <w:r w:rsidR="00620E81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net dvigubai,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7191C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augo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eksportas į Belgiją. Per pusmetį </w:t>
      </w:r>
      <w:r w:rsidR="00620E81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 šią šalį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parduota 19 tūkst. m³ medienos, </w:t>
      </w:r>
      <w:r w:rsidR="00620E81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</w:t>
      </w:r>
      <w:r w:rsidR="00B6269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kurios</w:t>
      </w:r>
      <w:r w:rsidR="00620E81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11 tūkst. m³ eksportuota a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ntrą ketvirtį. Per </w:t>
      </w:r>
      <w:r w:rsidR="00620E81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2021 m. 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pusmetį </w:t>
      </w:r>
      <w:r w:rsidR="00620E81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Latvijos rinkoje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parduota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12 tūkst. m³ </w:t>
      </w:r>
      <w:r w:rsidR="00620E81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lapuočių 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medienos, </w:t>
      </w:r>
      <w:r w:rsidR="00620E81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kas yra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tris kartus daugiau nei 2020 m. </w:t>
      </w:r>
      <w:r w:rsidR="00620E81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Eksportas į Nyderlandus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lyginant su 2020 m., išaugo 25 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17191C"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620E8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 11 tūkst. m³.</w:t>
      </w:r>
    </w:p>
    <w:p w14:paraId="67AC4B4A" w14:textId="3AECBAB4" w:rsidR="00E17DFB" w:rsidRPr="00EF1D5C" w:rsidRDefault="00E17DFB" w:rsidP="00E17DF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17191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Importas.</w:t>
      </w:r>
      <w:r w:rsidR="0000505A" w:rsidRPr="001719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33D3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2021 m. pusmetį pjautinės medienos importuota 773 tūkst. m³, arba 18 % daugiau nei </w:t>
      </w:r>
      <w:r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Didėjo </w:t>
      </w:r>
      <w:r w:rsidR="00833D39"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įvežami </w:t>
      </w:r>
      <w:r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tiek spygliuočių, tiek lapuočių medienos kiekiai</w:t>
      </w:r>
      <w:r w:rsidR="00833D39"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</w:t>
      </w:r>
      <w:r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833D39"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pygliuočių medienos importas išaugo 16 % iki 682 tūkst. m³</w:t>
      </w:r>
      <w:r w:rsidR="00833D39"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o</w:t>
      </w:r>
      <w:r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833D39"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</w:t>
      </w:r>
      <w:r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apuočių</w:t>
      </w:r>
      <w:r w:rsidR="00833D39"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-</w:t>
      </w:r>
      <w:r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833D39"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29 % iki </w:t>
      </w:r>
      <w:r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91 tūkst. m³</w:t>
      </w:r>
      <w:r w:rsidR="00EF1D5C" w:rsidRPr="00EF1D5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14:paraId="57D15290" w14:textId="13F4F0A5" w:rsidR="00E17DFB" w:rsidRPr="006F639C" w:rsidRDefault="00E17DFB" w:rsidP="00E17DF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2021 m. importas iš </w:t>
      </w:r>
      <w:r w:rsidR="006F639C"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Baltarusijos 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sumažėjo dešimtadaliu, </w:t>
      </w:r>
      <w:r w:rsidR="006F639C"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tačiau įvežamos pjautinės medienos dalis bendrame importe išliko pakankamai ženkli- 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53 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Didžiąją dalį </w:t>
      </w:r>
      <w:r w:rsidR="006F639C"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šio kiekio 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sudarė pjautinė spygliuočių mediena</w:t>
      </w:r>
      <w:r w:rsidR="006F639C"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kurios p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 pusę metų įvežta 408 tūkst. m³ </w:t>
      </w:r>
      <w:r w:rsidR="006F639C"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arba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12 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EF1D5C"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mažiau nei 2020 m. Antrą ketvirtį importas </w:t>
      </w:r>
      <w:r w:rsid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pasiekė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217 tūkst. m³, </w:t>
      </w:r>
      <w:r w:rsidR="006F639C"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tačiau tai vis tiek 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buvo 5 % mažiau nei prieš metus. Lapuočių </w:t>
      </w:r>
      <w:r w:rsidR="006F639C"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per pusmetį įvežta 18,7 tūkst. m³, kas yra pusantro karto daugiau nei 2020 m. Antrą ketvirtį </w:t>
      </w:r>
      <w:r w:rsidR="006F639C"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šios produkcijos importuota</w:t>
      </w:r>
      <w:r w:rsidRPr="006F639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8,6 tūkst. m³.</w:t>
      </w:r>
    </w:p>
    <w:p w14:paraId="6D117A56" w14:textId="77777777" w:rsidR="00D15DAE" w:rsidRDefault="00E17DFB" w:rsidP="00E17DF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Sumažėjus </w:t>
      </w:r>
      <w:r w:rsidR="000E3CD3"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spygliuočių</w:t>
      </w:r>
      <w:r w:rsidR="00611DA3"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</w:t>
      </w:r>
      <w:r w:rsidR="000E3CD3"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kiekiams </w:t>
      </w:r>
      <w:r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Baltarusijos, </w:t>
      </w:r>
      <w:r w:rsidR="00611DA3"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vėl išaugo </w:t>
      </w:r>
      <w:r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importas iš Rusijos, Latvijos, Ukrainos ir Estijos. </w:t>
      </w:r>
      <w:r w:rsidR="000E3CD3"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pusmetį </w:t>
      </w:r>
      <w:r w:rsidR="00383ABD"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spygliuočių medienos </w:t>
      </w:r>
      <w:r w:rsidR="000E3CD3"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Rusijos, lyginant su 2020 m., </w:t>
      </w:r>
      <w:r w:rsid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įvežta</w:t>
      </w:r>
      <w:r w:rsidR="000E3CD3"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du kartus d</w:t>
      </w:r>
      <w:r w:rsid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augiau</w:t>
      </w:r>
      <w:r w:rsidR="000E3CD3"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 p</w:t>
      </w:r>
      <w:r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irmą ketvirtį</w:t>
      </w:r>
      <w:r w:rsid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- </w:t>
      </w:r>
      <w:r w:rsidRPr="000E3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44 tūkst. m³, o antrą– 77 tūkst. m</w:t>
      </w:r>
      <w:r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³. </w:t>
      </w:r>
      <w:r w:rsidR="00292439"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Lapuočių pjautinės medienos importas </w:t>
      </w:r>
      <w:r w:rsid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šios šalies </w:t>
      </w:r>
      <w:r w:rsidR="00A467A5"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2021 m. pirmą pusmetį </w:t>
      </w:r>
      <w:r w:rsidR="00292439"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nors </w:t>
      </w:r>
      <w:r w:rsidR="00A467A5"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ir </w:t>
      </w:r>
      <w:r w:rsidR="00292439"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ne taip ženkliai kaip spygliuočių, bet vis tiek augo </w:t>
      </w:r>
      <w:r w:rsidR="00A467A5"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ir siekė 18 tūkst. m³. </w:t>
      </w:r>
      <w:r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šio kiekio 10,5 tūkst. m³ įvežta antrą ketvirtį. </w:t>
      </w:r>
    </w:p>
    <w:p w14:paraId="3F3BF149" w14:textId="37CA75AF" w:rsidR="00E17DFB" w:rsidRPr="004E05B1" w:rsidRDefault="00A467A5" w:rsidP="00E17DF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Spygliuočių pjautinės medienos importas iš Latvijos pirmą šių metų pusmetį padidėjo pusantro karto </w:t>
      </w:r>
      <w:r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</w:t>
      </w:r>
      <w:r w:rsidR="00E17DFB"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75 tūkst. m³.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Daugiau šios produkcijos įvežta antrą ketvirtį</w:t>
      </w:r>
      <w:r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- </w:t>
      </w:r>
      <w:r w:rsidR="00E17DFB" w:rsidRPr="00A467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41 tūkst. m³.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Lapuočių pjautinės medienos</w:t>
      </w:r>
      <w:r w:rsid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importas</w:t>
      </w:r>
      <w:r w:rsidR="00383ABD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šių metų pusmetį, lyginant su tuo pačiu 2020 m. laikotarpiu, išaugo </w:t>
      </w:r>
      <w:r w:rsidR="00383ABD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net tris kartus ir siekė </w:t>
      </w:r>
      <w:r w:rsidR="00E17DFB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15 tūkst. m³</w:t>
      </w:r>
      <w:r w:rsidR="00383ABD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E17DFB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Didžioji šios </w:t>
      </w:r>
      <w:r w:rsidR="00383ABD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produkcijos </w:t>
      </w:r>
      <w:r w:rsidR="00E17DFB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dalis (11 tūkst. m³) įvežta antrą ketvirtį.</w:t>
      </w:r>
    </w:p>
    <w:p w14:paraId="79A4607F" w14:textId="640CB207" w:rsidR="00E17DFB" w:rsidRPr="00162A52" w:rsidRDefault="00BC75C1" w:rsidP="00E17DF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BC75C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Spygliuočių pjautinės medienos importas iš Ukrainos pradėjo augti pirmą 2021 m. ketvirtį, kuomet įvežta 9,7 tūkst. m³. Antrą ketvirtį </w:t>
      </w:r>
      <w:r w:rsid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importuojami </w:t>
      </w:r>
      <w:r w:rsidRPr="00BC75C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šios produkcijos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kiekiai toliau didėjo ir pasiekė</w:t>
      </w:r>
      <w:r w:rsidRPr="00BC75C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19,1 tūkst. m³.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Lapuočių pjautinės medienos p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pusmetį įvežta 19 tūkst. m³, kas yra 9 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mažiau nei 2020 m.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Šį mažėj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imą nulėmė pirmas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2021 m. 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ketvirtis</w:t>
      </w:r>
      <w:r w:rsid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kuomet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įvežta 8,8 tūkst. m³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produkcijos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Tačiau a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ntrą ketvirtį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importas atsigavo ir pasiekė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10,0 tūkst. m³,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 tai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yra 5 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daugiau nei prieš metus. Daugiausiai importuota ąžuolo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os: p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irmą ketvirtį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- 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6,2 tūkst. m³, o antrą– 6,1 tūkst. m³. Kitos svarbios šios medienos tiekėjos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išliko 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Lenkija ir Rusija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iš kurių p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 pusmetį atitinkamai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įvežta 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11,7 tūkst. m³ ir 5,7 tūkst. m³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pjautinės</w:t>
      </w:r>
      <w:r w:rsidR="00E17DFB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medienos.</w:t>
      </w:r>
    </w:p>
    <w:p w14:paraId="3216E651" w14:textId="549E9D7D" w:rsidR="00E17DFB" w:rsidRPr="00383ABD" w:rsidRDefault="00E17DFB" w:rsidP="00E17DF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</w:t>
      </w:r>
      <w:r w:rsidR="00162A52"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pirmą šių metų p</w:t>
      </w:r>
      <w:r w:rsidRPr="00162A5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usmetį</w:t>
      </w:r>
      <w:r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buko </w:t>
      </w:r>
      <w:r w:rsidR="00383ABD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importuota </w:t>
      </w:r>
      <w:r w:rsidR="00383ABD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tiek pat kiek ir prieš metus- </w:t>
      </w:r>
      <w:r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1,2 tūkst. m³</w:t>
      </w:r>
      <w:r w:rsidR="00383ABD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Iš šio kiekio 0,5 tūkst. m³ įvežta i</w:t>
      </w:r>
      <w:r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 Vokietijos, o </w:t>
      </w:r>
      <w:r w:rsidR="00383ABD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</w:t>
      </w:r>
      <w:r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Ukrainos ir Lenkijos - po 0,3 tūkst. m³.</w:t>
      </w:r>
      <w:r w:rsidR="00383ABD" w:rsidRPr="00383A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14:paraId="7A9E9207" w14:textId="77777777" w:rsidR="006F639C" w:rsidRPr="006F639C" w:rsidRDefault="006F639C" w:rsidP="00E17DF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</w:p>
    <w:p w14:paraId="4CA6B090" w14:textId="77777777" w:rsidR="00BF0E8E" w:rsidRPr="006F639C" w:rsidRDefault="00BF0E8E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6F63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Medienos drožlių ir OSB plokštės</w:t>
      </w:r>
    </w:p>
    <w:p w14:paraId="31D05CE1" w14:textId="05DE129B" w:rsidR="00BF0E8E" w:rsidRPr="004E05B1" w:rsidRDefault="00BF0E8E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lt-LT"/>
        </w:rPr>
      </w:pPr>
      <w:r w:rsidRPr="001E4A8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lastRenderedPageBreak/>
        <w:t>Eksportas.</w:t>
      </w:r>
      <w:r w:rsidR="001E4A8C" w:rsidRPr="001E4A8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 drožlių plokščių ir orientuotų skiedrų plokščių (OSB) eksportas pradėjo didėti 2020 m. antrą pusmetį</w:t>
      </w:r>
      <w:r w:rsidR="0080202B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ši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="0080202B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tendencij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="0080202B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išl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aikė iki 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2021 m. 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antro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ketvir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čio</w:t>
      </w:r>
      <w:r w:rsidR="0080202B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ačiau antrą ketvirtį išvežami plokščių kiekiai staiga pradėjo mažėti. 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Nepaisant to n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uo metų pradžios 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drožlių ir OSB plokščių iš Lietuvos eksportuota 75 tūkst. m³.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šio kiekio 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OSB plokš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tės sudarė 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3,3 tūkst. m³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it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os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plokš</w:t>
      </w:r>
      <w:r w:rsidR="00F35C61"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tės- </w:t>
      </w:r>
      <w:r w:rsidRPr="00F35C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72 tūkst. m³.</w:t>
      </w:r>
    </w:p>
    <w:p w14:paraId="2187F20A" w14:textId="5EC78081" w:rsidR="00BF0E8E" w:rsidRPr="007219D5" w:rsidRDefault="00BF0E8E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Pagrindin</w:t>
      </w:r>
      <w:r w:rsidR="0027563D"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</w:t>
      </w:r>
      <w:r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eksporto rinka, kaip ir anksčiau, išliko Lenkija, kur </w:t>
      </w:r>
      <w:r w:rsidR="0027563D"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pusmetį </w:t>
      </w:r>
      <w:r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parduota 63 tūkst. m³ plokš</w:t>
      </w:r>
      <w:r w:rsidR="0027563D"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tės</w:t>
      </w:r>
      <w:r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arba </w:t>
      </w:r>
      <w:r w:rsidR="0027563D"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net </w:t>
      </w:r>
      <w:r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84 % bendro kiekio. </w:t>
      </w:r>
      <w:r w:rsidR="0027563D"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</w:t>
      </w:r>
      <w:r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irmus keturis</w:t>
      </w:r>
      <w:r w:rsidR="0027563D"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šių metų</w:t>
      </w:r>
      <w:r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mėnesius į Lenkiją buvo išvežama po 13,8 tūkst. m³ </w:t>
      </w:r>
      <w:r w:rsidR="0027563D"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produkcijos, tačiau</w:t>
      </w:r>
      <w:r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27563D"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</w:t>
      </w:r>
      <w:r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egužės-birželio mėnesiais </w:t>
      </w:r>
      <w:r w:rsid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pardavimai</w:t>
      </w:r>
      <w:r w:rsidRPr="0027563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sumažėjo iki 4,1 tūkst</w:t>
      </w:r>
      <w:r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m³. Per pusmetį eksportas</w:t>
      </w:r>
      <w:r w:rsidR="00AC7F53"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 šią šalį</w:t>
      </w:r>
      <w:r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lyginant su 2020 m.</w:t>
      </w:r>
      <w:r w:rsidR="0027563D"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tuo pačiu laikotarpiu</w:t>
      </w:r>
      <w:r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padidėjo šešis kartus. Rimčiausia alternatyva Lenkijos rinkai buvo Vokietija</w:t>
      </w:r>
      <w:r w:rsidR="00AC7F53"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nors dar prieš metus plokštės </w:t>
      </w:r>
      <w:r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eksportas į šią šalį praktiškai nevyko. </w:t>
      </w:r>
      <w:r w:rsidR="00AC7F53"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Tačiau 2021 m. p</w:t>
      </w:r>
      <w:r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irmą ketvirtį eksportuota 0,5 tūkst. m³, o antrą</w:t>
      </w:r>
      <w:r w:rsidR="00AC7F53"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-</w:t>
      </w:r>
      <w:r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net 4,9 tūkst. m³</w:t>
      </w:r>
      <w:r w:rsidR="00AC7F53"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produkcijos</w:t>
      </w:r>
      <w:r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AC7F53"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šio kiekio </w:t>
      </w:r>
      <w:r w:rsidRPr="00AC7F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OSB plokštės sudarė penktadalį kiekio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Estiją 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2021 m. pusmetį 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išvežta 2,4 tūkst. m³ plokščių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iš kurių vien per birželį 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eksportuot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 1,1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tūkst. m³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Pusmečio eksportas 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Latviją 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sumažėjo 2 % ir siekė 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1,6 tūkst. m³ plokščių. Dar labiau – 33 %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sumažėjo 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išvežami plokščių kiekiai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 Rusiją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kur </w:t>
      </w:r>
      <w:r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parduota 0,6 tūkst. m³ </w:t>
      </w:r>
      <w:r w:rsidR="007219D5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produkcijos.</w:t>
      </w:r>
    </w:p>
    <w:p w14:paraId="775D3C5A" w14:textId="518D8798" w:rsidR="00BF0E8E" w:rsidRPr="009C012C" w:rsidRDefault="00BF0E8E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7219D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Importas.</w:t>
      </w:r>
      <w:r w:rsidR="0027563D" w:rsidRPr="007219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7355E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2021 m. </w:t>
      </w:r>
      <w:r w:rsidR="007355EF" w:rsidRPr="007355E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pirmą pusmetį m</w:t>
      </w:r>
      <w:r w:rsidRPr="007355E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edienos drožlių ir OSB plokščių importuota 252 tūkst. m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³, t.y. beveik t</w:t>
      </w:r>
      <w:r w:rsidR="007355EF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iek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7355EF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pat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kaip ir </w:t>
      </w:r>
      <w:r w:rsidR="007355EF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prieš metus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9C012C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Šiuo laikotarpiu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importo apimtys smarkiai keitėsi</w:t>
      </w:r>
      <w:r w:rsidR="009C012C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9C012C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irmą ketvirtį </w:t>
      </w:r>
      <w:r w:rsidR="009C012C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įvežamas kiekis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buvo sumažėjęs iki 109 tūkst. m³, o antrą</w:t>
      </w:r>
      <w:r w:rsidR="009C012C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- 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išaugo iki 143 tūkst. m³. OSB plokščių per pusmetį </w:t>
      </w:r>
      <w:r w:rsidR="009C012C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importuota 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50 tūkst. m³</w:t>
      </w:r>
      <w:r w:rsidR="009C012C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arba penktadaliu daugiau nei prieš metus. Iš šio kiekio antrą ketvirtį įvežta 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32 tūkst. m³. </w:t>
      </w:r>
      <w:r w:rsidR="007355EF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drožlių plokščių importuota 202 tūkst. m³, </w:t>
      </w:r>
      <w:r w:rsidR="009C012C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t.y.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tiek pat kaip ir 2020 m.</w:t>
      </w:r>
    </w:p>
    <w:p w14:paraId="4EE136EA" w14:textId="4BA3F306" w:rsidR="00BF0E8E" w:rsidRPr="0069115F" w:rsidRDefault="00BF0E8E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Daugiausia OSB plokščių importuota iš Latvijos ir Lenkijos. Latvišk</w:t>
      </w:r>
      <w:r w:rsidR="009C012C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os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9C012C"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produkcijos</w:t>
      </w:r>
      <w:r w:rsidRPr="009C01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antrą ketvirtį įvežta 15 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tūkst. m³, o nuo metų pradžios</w:t>
      </w:r>
      <w:r w:rsidR="009C012C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-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21 tūkst. m³. </w:t>
      </w:r>
      <w:r w:rsidR="009C012C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Lenk</w:t>
      </w:r>
      <w:r w:rsidR="009C012C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ijos plokščių importuota 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atitinkamai 8 tūkst. m³ ir 16 tūkst. m³. OSB plokščių import</w:t>
      </w:r>
      <w:r w:rsidR="009C012C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didėjimą </w:t>
      </w:r>
      <w:r w:rsidR="00B35397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didžiąja dalimi nulėmė išaugę įvežami kiekiai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Baltarusijos ir Rusijos. Iš </w:t>
      </w:r>
      <w:r w:rsidR="00B35397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šių šalių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plokščių </w:t>
      </w:r>
      <w:r w:rsidR="0069115F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importuota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atitinkamai 4,9 tūkst. m³ ir 4,4tūkst. m³.</w:t>
      </w:r>
    </w:p>
    <w:p w14:paraId="31049057" w14:textId="50203942" w:rsidR="00BF0E8E" w:rsidRPr="0069115F" w:rsidRDefault="0069115F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 d</w:t>
      </w:r>
      <w:r w:rsidR="00BF0E8E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rožlių plokščių per 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2021 m. </w:t>
      </w:r>
      <w:r w:rsidR="00BF0E8E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pusmetį daugiausia įvežta iš Latvijos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– 70 tūkst. m³</w:t>
      </w:r>
      <w:r w:rsidR="00BF0E8E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Iš šio kiekio 39 tūkst. m³ 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importuoti</w:t>
      </w:r>
      <w:r w:rsidR="00BF0E8E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antrą ketvirtį. Iš Lenkijos 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šios produkcijos pirmą pusmetį importuota </w:t>
      </w:r>
      <w:r w:rsidR="00BF0E8E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66 tūkst. m³. 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Įvežami plokščių kiekiai</w:t>
      </w:r>
      <w:r w:rsidR="00BF0E8E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Baltarusijos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lyginant su tuo pačiu 2020 m. laikotarpiu, </w:t>
      </w:r>
      <w:r w:rsidR="00BF0E8E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sumažėjo iki 23 tūkst. m³. </w:t>
      </w:r>
      <w:r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Tačiau</w:t>
      </w:r>
      <w:r w:rsidR="00BF0E8E" w:rsidRPr="0069115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per pastaruosius pora mėnesių importas vėl suaktyvėjo ir vidutiniškai per mėnesį siekė 5,5 tūkst. m³. Importas iš Rusijos nuo 16 tūkst. m³ pirmą ketvirtį sumažėjo iki 9 tūkst. m³ antrą.</w:t>
      </w:r>
    </w:p>
    <w:p w14:paraId="2003BB11" w14:textId="77777777" w:rsidR="006F639C" w:rsidRPr="006F639C" w:rsidRDefault="006F639C" w:rsidP="00BF0E8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</w:p>
    <w:p w14:paraId="2737A853" w14:textId="10DE7197" w:rsidR="000275D8" w:rsidRPr="006F639C" w:rsidRDefault="000275D8" w:rsidP="000275D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6F63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Baldai</w:t>
      </w:r>
    </w:p>
    <w:p w14:paraId="1D4140FC" w14:textId="014EC026" w:rsidR="000275D8" w:rsidRPr="00904427" w:rsidRDefault="000275D8" w:rsidP="000275D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69115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Eksporta</w:t>
      </w:r>
      <w:r w:rsidRPr="00847AA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s</w:t>
      </w:r>
      <w:r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2021 m. </w:t>
      </w:r>
      <w:r w:rsidR="00847AA5"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pirmą</w:t>
      </w:r>
      <w:r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pusmetį iš Lietuvos</w:t>
      </w:r>
      <w:r w:rsid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įvairių</w:t>
      </w:r>
      <w:r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baldų eksportuota už 1066 mln. Eur</w:t>
      </w:r>
      <w:r w:rsidR="00847AA5"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arba</w:t>
      </w:r>
      <w:r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už 30</w:t>
      </w:r>
      <w:r w:rsidR="00847AA5"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  <w:r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847AA5"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</w:t>
      </w:r>
      <w:r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didesnę sumą nei 2020 m.</w:t>
      </w:r>
      <w:r w:rsidR="00847AA5"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tą patį laikotarpį.</w:t>
      </w:r>
      <w:r w:rsidRPr="00847AA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šio </w:t>
      </w:r>
      <w:r w:rsidR="00904427"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kiekio a</w:t>
      </w:r>
      <w:r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ntrą ketvirtį </w:t>
      </w:r>
      <w:r w:rsidR="00904427"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išvežtų</w:t>
      </w:r>
      <w:r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baldų vertė siekė 546 mln. Eur ir buvo pusantro karto didesnė nei prieš metus. Medinių</w:t>
      </w:r>
      <w:r w:rsidR="00EF3DDC"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baldų </w:t>
      </w:r>
      <w:r w:rsidR="00904427"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pirmą pusmetį eksportuota už 639 mln. Eur: pirmą ketvirtį- </w:t>
      </w:r>
      <w:r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308 mln. Eur, </w:t>
      </w:r>
      <w:r w:rsidR="00904427"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antrą-</w:t>
      </w:r>
      <w:r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331 mln. Eur</w:t>
      </w:r>
      <w:r w:rsidR="00904427"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Pr="0090442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14:paraId="6B66CC4D" w14:textId="31895AEA" w:rsidR="000275D8" w:rsidRPr="001F5B4F" w:rsidRDefault="000275D8" w:rsidP="000275D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Pagrindinės baldų rinkos išliko tos pačios kaip ir prieš metus, bet atskiroms šalims tenkanti eksporto dalis truputį keitėsi. 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Švedij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jų parduota 15 % (2020 m. – 18 %), Vokietij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11 % (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- 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12 %), Norvegij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– 9 % (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- 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9 %), Danij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9 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- 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8 %), Jungtin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ę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Karalyst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ę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8 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– 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7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), JAV – 8 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1F5B4F"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- 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6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Pr="001F5B4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).</w:t>
      </w:r>
    </w:p>
    <w:p w14:paraId="61B88E1F" w14:textId="5B9CF5FF" w:rsidR="000275D8" w:rsidRPr="001B7009" w:rsidRDefault="00297EF3" w:rsidP="000275D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2F3C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2021 m. pirmą pusmetį eksportas į Švediją, lyginant su tuo pačiu 2020 m. periodu, padidėjo 9 % ir siekė</w:t>
      </w:r>
      <w:r w:rsidR="002F3C1E" w:rsidRPr="002F3C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160 mln. Eur. Iš šio kiekio 80 mln. Eur sudarė pardavimai </w:t>
      </w:r>
      <w:r w:rsidRPr="002F3C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</w:t>
      </w:r>
      <w:r w:rsidR="000275D8" w:rsidRPr="002F3C1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trą ketvirtį</w:t>
      </w:r>
      <w:r w:rsidR="002F3C1E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Eksportas į 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Vokietij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Norvegij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antrą ketvirtį, lyginant su pirmu, sumažėjo po 7 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Vokietijos rinkoje antrą ketvirtį baldų parduota už 56 mln. Eur, o per pusmetį 116 mln. Eur kas yra 18 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daugiau nei 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pernai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Į Norvegiją antrą ketvirtį baldų išvežta už 44 mln. Eur, o per pusmetį 92 mln. Eur, t.y. yra 23 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daugiau nei 2020 m. 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Eksportuojamų baldų vertė į 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Danij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 išaugo 39 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0275D8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ir siekė 92 </w:t>
      </w:r>
      <w:r w:rsidR="00A8112B" w:rsidRPr="00A8112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lastRenderedPageBreak/>
        <w:t>mln. Eur</w:t>
      </w:r>
      <w:r w:rsidR="00343C1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iš </w:t>
      </w:r>
      <w:r w:rsidR="00343C1D" w:rsidRPr="00343C1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kurių 47 mln. Eur sudarė antro ketvirčio pardavimai. </w:t>
      </w:r>
      <w:r w:rsidR="00D309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Pirmo pusmečio eksportas į Jungtinę Karalystę taip pat stipriai </w:t>
      </w:r>
      <w:r w:rsidR="00D30931" w:rsidRPr="00D309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išaugo (43 </w:t>
      </w:r>
      <w:r w:rsidR="00D30931" w:rsidRPr="00D3093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D30931" w:rsidRPr="00D309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) ir siekė 86 mln. </w:t>
      </w:r>
      <w:r w:rsidR="00D30931" w:rsidRPr="007F1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Eur. </w:t>
      </w:r>
      <w:r w:rsidR="000275D8" w:rsidRPr="007F1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Ženkliausias pardavimų augimas </w:t>
      </w:r>
      <w:r w:rsidR="007F1CC2" w:rsidRPr="007F1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2021 m. </w:t>
      </w:r>
      <w:r w:rsidR="000275D8" w:rsidRPr="007F1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antrą ketvirtį, lyginant su pirmu, buvo JAV rinkoje – 38 %</w:t>
      </w:r>
      <w:r w:rsidR="007F1CC2" w:rsidRPr="007F1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kuomet p</w:t>
      </w:r>
      <w:r w:rsidR="000275D8" w:rsidRPr="007F1CC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ardavimai nuo 36 mln. Eur pirmą ketvirtį padidėjo iki 50 mln. Eur </w:t>
      </w:r>
      <w:r w:rsidR="000275D8" w:rsidRP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antrą. Eksportas į Nyderlandus nuo 28 mln. Eur </w:t>
      </w:r>
      <w:r w:rsidR="001B7009" w:rsidRP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ketvirtį </w:t>
      </w:r>
      <w:r w:rsidR="004D0C3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išaugo</w:t>
      </w:r>
      <w:r w:rsidR="000275D8" w:rsidRP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30 mln. Eur antrą.</w:t>
      </w:r>
      <w:r w:rsid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Prancūzijos rinkoje per </w:t>
      </w:r>
      <w:r w:rsidR="001B7009" w:rsidRP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pusmetį baldų parduota už 51 mln. Eur arba 57 % didesnę sumą nei prieš metus. </w:t>
      </w:r>
      <w:r w:rsidR="00606CD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Eksportas į </w:t>
      </w:r>
      <w:r w:rsidR="000275D8" w:rsidRP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Lenkij</w:t>
      </w:r>
      <w:r w:rsidR="00606CD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="000275D8" w:rsidRP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per pusmetį pasiekė 49 mln. Eur ir buvo 41 % didesni</w:t>
      </w:r>
      <w:r w:rsidR="00606CD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="000275D8" w:rsidRP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nei 2020 m. </w:t>
      </w:r>
    </w:p>
    <w:p w14:paraId="003127B0" w14:textId="093F6D96" w:rsidR="000275D8" w:rsidRPr="006A3AE7" w:rsidRDefault="000275D8" w:rsidP="000275D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lt-LT"/>
        </w:rPr>
      </w:pPr>
      <w:r w:rsidRP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</w:t>
      </w:r>
      <w:r w:rsidR="00B6625D" w:rsidRP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2021 m. pirmą </w:t>
      </w:r>
      <w:r w:rsidRPr="001B700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pusmetį medinių baldų parduota</w:t>
      </w:r>
      <w:r w:rsidRPr="00B6625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už 639 mln. Eur, kas sudarė 60 % bendros baldų eksporto vertės. Į Vokietiją jų išvežta už 75 mln. Eur, Švediją – 72 mln. Eur, JAV – 71 mln. Eur. Antrą ketvirtį JAV tapo pagrindine medinių baldų eksporto rinka</w:t>
      </w:r>
      <w:r w:rsidR="00B6625D" w:rsidRPr="00B6625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kur šios produkcijos </w:t>
      </w:r>
      <w:r w:rsidR="00B6625D"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parduota</w:t>
      </w:r>
      <w:r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už 41 mln. Eur</w:t>
      </w:r>
      <w:r w:rsidR="00B6625D"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arba </w:t>
      </w:r>
      <w:r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82 </w:t>
      </w:r>
      <w:r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B6625D"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</w:t>
      </w:r>
      <w:r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bendros </w:t>
      </w:r>
      <w:r w:rsidR="00B6625D"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eksportuotų baldų</w:t>
      </w:r>
      <w:r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vertės.</w:t>
      </w:r>
    </w:p>
    <w:p w14:paraId="78CC380B" w14:textId="2D399EF5" w:rsidR="000275D8" w:rsidRPr="004E05B1" w:rsidRDefault="000275D8" w:rsidP="000275D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lt-LT"/>
        </w:rPr>
      </w:pPr>
      <w:r w:rsidRPr="006A3AE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Importas.</w:t>
      </w:r>
      <w:r w:rsidR="0069115F"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2021 m. </w:t>
      </w:r>
      <w:r w:rsidR="006A3AE7"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pirmą</w:t>
      </w:r>
      <w:r w:rsidRPr="006A3AE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pusmetį baldų importas, lyginant su tuo pačiu 2020 m. laikotarpiu, padidėjo 30 % ir siekė </w:t>
      </w:r>
      <w:r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179 mln. Eur. Antrą ketvirtį </w:t>
      </w:r>
      <w:r w:rsidR="00B66A4D"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šios produkcijos</w:t>
      </w:r>
      <w:r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įvežta už 91 mln. Eur, kas yra 4 </w:t>
      </w:r>
      <w:r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%</w:t>
      </w:r>
      <w:r w:rsidR="00B66A4D"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daugiau nei pirmą. Medinių baldų per pusmetį </w:t>
      </w:r>
      <w:r w:rsidR="00B66A4D"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importuota</w:t>
      </w:r>
      <w:r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už 65 mln. Eur</w:t>
      </w:r>
      <w:r w:rsidR="00B66A4D"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o a</w:t>
      </w:r>
      <w:r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ntrą ketvirtį</w:t>
      </w:r>
      <w:r w:rsidR="00B66A4D"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- už </w:t>
      </w:r>
      <w:r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32 mln. Eur, t.y. už mažesnę sumą nei pirmą.</w:t>
      </w:r>
    </w:p>
    <w:p w14:paraId="4D8EE52C" w14:textId="47014314" w:rsidR="000275D8" w:rsidRPr="000275D8" w:rsidRDefault="000275D8" w:rsidP="000275D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2021 m. pirmą pusmetį baldų iš Lenkijos įvežta už 46 mln. Eur</w:t>
      </w:r>
      <w:r w:rsidR="00B66A4D"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arba už</w:t>
      </w:r>
      <w:r w:rsidRPr="00B66A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34 % didesnę sumą nei 2020 </w:t>
      </w:r>
      <w:r w:rsidRPr="003F0F6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m. Tačiau </w:t>
      </w:r>
      <w:r w:rsidR="003F0F6E" w:rsidRPr="003F0F6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lyginant ketvirčių statistiką matome mažėj</w:t>
      </w:r>
      <w:r w:rsidR="002629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imo</w:t>
      </w:r>
      <w:r w:rsidR="003F0F6E" w:rsidRPr="003F0F6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tendenciją: </w:t>
      </w:r>
      <w:r w:rsidRPr="003F0F6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antrą ketvirtį </w:t>
      </w:r>
      <w:r w:rsidR="003F0F6E" w:rsidRPr="003F0F6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importuota</w:t>
      </w:r>
      <w:r w:rsidRPr="003F0F6E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už mažesnę sumą (22,5 mln. Eur) nei pirmą. Panašiai keitėsi importas ir iš Vokietijos bei Švedijos. Pirmą ketvirtį baldų iš Vokietijos įvežta už 9,4 mln. Eur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o antrą – 8,2 mln. Eur. Nepaisant šio </w:t>
      </w:r>
      <w:r w:rsidR="003F0F6E"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kritimo,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per pusmetį </w:t>
      </w:r>
      <w:r w:rsid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importo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vertė išli</w:t>
      </w:r>
      <w:r w:rsid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36 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%</w:t>
      </w:r>
      <w:r w:rsidR="003F0F6E"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didesn</w:t>
      </w:r>
      <w:r w:rsidR="003F0F6E"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nei 2020 m. </w:t>
      </w:r>
      <w:r w:rsid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 </w:t>
      </w:r>
      <w:r w:rsidR="00E3512F"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Švedijos </w:t>
      </w:r>
      <w:r w:rsid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irmą</w:t>
      </w:r>
      <w:r w:rsid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šių metų 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ketvirtį </w:t>
      </w:r>
      <w:r w:rsid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baldų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įvežta už 7,5 mln. Eur, o antrą – 6,7 mln. Eur. Tačiau dėl ypatingai mažo</w:t>
      </w:r>
      <w:r w:rsidR="002629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importo vertės 2020 m. antrą ketvirtį, per 2021 m. </w:t>
      </w:r>
      <w:r w:rsid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pirmą 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pusmetį įvežtų baldų vertė išliko 55 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%</w:t>
      </w:r>
      <w:r w:rsidR="003F0F6E"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3F0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didesnė nei </w:t>
      </w:r>
      <w:r w:rsidR="003F0F6E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prieš metus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Sparčiai savo pardavimus Lietuvos rinkoje didino Baltarusijos gamintojai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j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eksportas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 4,5 mln. Eur pirmą ketvirtį padidėjo iki 5,5 mln. Eur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antrą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Per pusmetį įvežtų baldų vertė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 šios šalies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lyginant su 2020 m.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tuo pačiu laikotarpiu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išaugo daugiau ne du kartus. 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Baldų i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mportas iš Kinijos 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pirmą pusmetį buvo didesnis nei iš tradicinių rinkų- Vokietijos ar Italijos. Pirmą ketvirtį</w:t>
      </w:r>
      <w:r w:rsidR="002629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 šios šalies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įvežta produkcijos už 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6,3 mln. Eur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2629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 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antrą ketvirtį importas išaugo 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 10,5 mln. Eur. Iš 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Italijos 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per pusmetį baldų įvežta už 17 mln. Eur, t.y. už panašią sumą kaip ir 2020 m. </w:t>
      </w:r>
      <w:r w:rsidR="002629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2629A0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mportas</w:t>
      </w:r>
      <w:r w:rsidR="002629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</w:t>
      </w:r>
      <w:r w:rsidR="002629A0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 Latvijos </w:t>
      </w:r>
      <w:r w:rsidR="002629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ntrą 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ketvirtį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išaugo iki 5,3 mln. Eur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o p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er pusmetį </w:t>
      </w:r>
      <w:r w:rsidR="008B3C6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šios produkcijos</w:t>
      </w:r>
      <w:r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įvežta už 8,8 mln. Eur</w:t>
      </w:r>
      <w:r w:rsidR="00E3512F" w:rsidRPr="00E351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1F7FA238" w14:textId="30DB4D5E" w:rsidR="005D0005" w:rsidRPr="004E05B1" w:rsidRDefault="005D0005" w:rsidP="004E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0005" w:rsidRPr="004E05B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D8"/>
    <w:rsid w:val="0000505A"/>
    <w:rsid w:val="000275D8"/>
    <w:rsid w:val="00085AC2"/>
    <w:rsid w:val="000E3CD3"/>
    <w:rsid w:val="00100CE3"/>
    <w:rsid w:val="00131B90"/>
    <w:rsid w:val="001349CF"/>
    <w:rsid w:val="00162A52"/>
    <w:rsid w:val="00164BFC"/>
    <w:rsid w:val="0017191C"/>
    <w:rsid w:val="001A6827"/>
    <w:rsid w:val="001B7009"/>
    <w:rsid w:val="001D69C5"/>
    <w:rsid w:val="001E4A8C"/>
    <w:rsid w:val="001F5B4F"/>
    <w:rsid w:val="002442DA"/>
    <w:rsid w:val="002629A0"/>
    <w:rsid w:val="0027563D"/>
    <w:rsid w:val="00292439"/>
    <w:rsid w:val="00297EF3"/>
    <w:rsid w:val="002F3C1E"/>
    <w:rsid w:val="002F3D2C"/>
    <w:rsid w:val="00343C1D"/>
    <w:rsid w:val="00383ABD"/>
    <w:rsid w:val="003E3DA3"/>
    <w:rsid w:val="003F0F6E"/>
    <w:rsid w:val="004C3AEE"/>
    <w:rsid w:val="004D0C3C"/>
    <w:rsid w:val="004D3DD8"/>
    <w:rsid w:val="004E05B1"/>
    <w:rsid w:val="004F2004"/>
    <w:rsid w:val="00513EA3"/>
    <w:rsid w:val="005D0005"/>
    <w:rsid w:val="005F08CE"/>
    <w:rsid w:val="00606CD7"/>
    <w:rsid w:val="00611DA3"/>
    <w:rsid w:val="00620E81"/>
    <w:rsid w:val="0069115F"/>
    <w:rsid w:val="006A3AE7"/>
    <w:rsid w:val="006B38B2"/>
    <w:rsid w:val="006C17B7"/>
    <w:rsid w:val="006D04D9"/>
    <w:rsid w:val="006F639C"/>
    <w:rsid w:val="007219D5"/>
    <w:rsid w:val="007355EF"/>
    <w:rsid w:val="007B0D15"/>
    <w:rsid w:val="007B151D"/>
    <w:rsid w:val="007F1CC2"/>
    <w:rsid w:val="007F3426"/>
    <w:rsid w:val="00800F3A"/>
    <w:rsid w:val="0080202B"/>
    <w:rsid w:val="00833D39"/>
    <w:rsid w:val="00847AA5"/>
    <w:rsid w:val="008B3C6F"/>
    <w:rsid w:val="00904427"/>
    <w:rsid w:val="009213E4"/>
    <w:rsid w:val="009714CD"/>
    <w:rsid w:val="00986ADE"/>
    <w:rsid w:val="00990879"/>
    <w:rsid w:val="009C012C"/>
    <w:rsid w:val="00A467A5"/>
    <w:rsid w:val="00A608A6"/>
    <w:rsid w:val="00A8112B"/>
    <w:rsid w:val="00AA2097"/>
    <w:rsid w:val="00AA683C"/>
    <w:rsid w:val="00AB0F83"/>
    <w:rsid w:val="00AC7F53"/>
    <w:rsid w:val="00B35397"/>
    <w:rsid w:val="00B6269D"/>
    <w:rsid w:val="00B6625D"/>
    <w:rsid w:val="00B66A4D"/>
    <w:rsid w:val="00BC75C1"/>
    <w:rsid w:val="00BF0E8E"/>
    <w:rsid w:val="00C430AE"/>
    <w:rsid w:val="00C90915"/>
    <w:rsid w:val="00CC2AF7"/>
    <w:rsid w:val="00CE69F3"/>
    <w:rsid w:val="00D15DAE"/>
    <w:rsid w:val="00D30931"/>
    <w:rsid w:val="00D507AA"/>
    <w:rsid w:val="00D83AC0"/>
    <w:rsid w:val="00D87653"/>
    <w:rsid w:val="00E17DFB"/>
    <w:rsid w:val="00E3512F"/>
    <w:rsid w:val="00EA553E"/>
    <w:rsid w:val="00EF1D5C"/>
    <w:rsid w:val="00EF3DDC"/>
    <w:rsid w:val="00F35C61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5145"/>
  <w15:chartTrackingRefBased/>
  <w15:docId w15:val="{E22C2856-2362-4ED8-9F9D-C27FF8F7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Sigitas Girdziušas</dc:creator>
  <cp:keywords/>
  <dc:description/>
  <cp:lastModifiedBy>user</cp:lastModifiedBy>
  <cp:revision>58</cp:revision>
  <dcterms:created xsi:type="dcterms:W3CDTF">2021-08-29T15:36:00Z</dcterms:created>
  <dcterms:modified xsi:type="dcterms:W3CDTF">2021-10-04T10:26:00Z</dcterms:modified>
</cp:coreProperties>
</file>